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3645CC">
        <w:rPr>
          <w:rFonts w:ascii="NeoSansPro-Regular" w:hAnsi="NeoSansPro-Regular" w:cs="NeoSansPro-Regular"/>
          <w:color w:val="404040"/>
          <w:sz w:val="20"/>
          <w:szCs w:val="20"/>
        </w:rPr>
        <w:t xml:space="preserve"> Graciela Pizarro Sosa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3645CC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3645CC">
        <w:rPr>
          <w:rFonts w:ascii="NeoSansPro-Regular" w:hAnsi="NeoSansPro-Regular" w:cs="NeoSansPro-Regular"/>
          <w:color w:val="404040"/>
          <w:sz w:val="20"/>
          <w:szCs w:val="20"/>
        </w:rPr>
        <w:t>71-71-4-92-14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44132">
        <w:rPr>
          <w:rFonts w:ascii="NeoSansPro-Regular" w:hAnsi="NeoSansPro-Regular" w:cs="NeoSansPro-Regular"/>
          <w:color w:val="404040"/>
          <w:sz w:val="20"/>
          <w:szCs w:val="20"/>
        </w:rPr>
        <w:t>lic.graciela.pizarro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244132">
        <w:rPr>
          <w:rFonts w:ascii="NeoSansPro-Regular" w:hAnsi="NeoSansPro-Regular" w:cs="NeoSansPro-Regular"/>
          <w:color w:val="404040"/>
          <w:sz w:val="20"/>
          <w:szCs w:val="20"/>
        </w:rPr>
        <w:t>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441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44132">
        <w:rPr>
          <w:rFonts w:ascii="NeoSansPro-Regular" w:hAnsi="NeoSansPro-Regular" w:cs="NeoSansPro-Regular"/>
          <w:color w:val="404040"/>
          <w:sz w:val="20"/>
          <w:szCs w:val="20"/>
        </w:rPr>
        <w:t>del Golfo de México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el Juicio de Amparo y Derecho Constitucional, Impartido por el Instituto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 Investigaciones Jurídicas de la UNAM,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Corporativo en la Escuela Libre de Derecho de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en el Centro Universitario Latino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en Materia Electoral a Candidatos y Partidos Políticos.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Universitario en la Escuela Libre de derecho de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 a la Fecha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Titular de la Firma Legal Winckler Ortiz y Abogados, donde se dan Servicios Integrales Jurídicos de Prevención y Litigio, en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57F5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57F5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0F" w:rsidRDefault="007E230F" w:rsidP="00AB5916">
      <w:pPr>
        <w:spacing w:after="0" w:line="240" w:lineRule="auto"/>
      </w:pPr>
      <w:r>
        <w:separator/>
      </w:r>
    </w:p>
  </w:endnote>
  <w:endnote w:type="continuationSeparator" w:id="1">
    <w:p w:rsidR="007E230F" w:rsidRDefault="007E230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0F" w:rsidRDefault="007E230F" w:rsidP="00AB5916">
      <w:pPr>
        <w:spacing w:after="0" w:line="240" w:lineRule="auto"/>
      </w:pPr>
      <w:r>
        <w:separator/>
      </w:r>
    </w:p>
  </w:footnote>
  <w:footnote w:type="continuationSeparator" w:id="1">
    <w:p w:rsidR="007E230F" w:rsidRDefault="007E230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4132"/>
    <w:rsid w:val="00304E91"/>
    <w:rsid w:val="003645CC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E230F"/>
    <w:rsid w:val="008118AC"/>
    <w:rsid w:val="0081588E"/>
    <w:rsid w:val="00A57F50"/>
    <w:rsid w:val="00A66637"/>
    <w:rsid w:val="00AB5916"/>
    <w:rsid w:val="00CE7F12"/>
    <w:rsid w:val="00D03386"/>
    <w:rsid w:val="00DB2FA1"/>
    <w:rsid w:val="00DE2E01"/>
    <w:rsid w:val="00E71AD8"/>
    <w:rsid w:val="00F24D8C"/>
    <w:rsid w:val="00F86962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2017-06-21T00:28:00Z</dcterms:modified>
</cp:coreProperties>
</file>